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8EC" w:rsidRDefault="007A58EC" w:rsidP="007A58EC">
      <w:pPr>
        <w:shd w:val="clear" w:color="auto" w:fill="FFFFFF"/>
        <w:spacing w:after="397" w:line="240" w:lineRule="auto"/>
        <w:outlineLvl w:val="1"/>
        <w:rPr>
          <w:rFonts w:ascii="Comic Sans MS" w:eastAsia="Times New Roman" w:hAnsi="Comic Sans MS" w:cs="Times New Roman"/>
          <w:b/>
          <w:bCs/>
          <w:color w:val="F36F21"/>
          <w:sz w:val="20"/>
          <w:szCs w:val="20"/>
        </w:rPr>
      </w:pPr>
    </w:p>
    <w:p w:rsidR="00D531B5" w:rsidRPr="00D531B5" w:rsidRDefault="00D531B5" w:rsidP="00D531B5">
      <w:pPr>
        <w:shd w:val="clear" w:color="auto" w:fill="FFFFFF"/>
        <w:spacing w:after="397" w:line="240" w:lineRule="auto"/>
        <w:jc w:val="center"/>
        <w:outlineLvl w:val="1"/>
        <w:rPr>
          <w:rFonts w:ascii="Comic Sans MS" w:eastAsia="Times New Roman" w:hAnsi="Comic Sans MS" w:cs="Times New Roman"/>
          <w:b/>
          <w:bCs/>
          <w:color w:val="F36F21"/>
          <w:sz w:val="28"/>
          <w:szCs w:val="28"/>
        </w:rPr>
      </w:pPr>
      <w:r w:rsidRPr="00D531B5">
        <w:rPr>
          <w:rFonts w:ascii="Comic Sans MS" w:eastAsia="Times New Roman" w:hAnsi="Comic Sans MS" w:cs="Times New Roman"/>
          <w:b/>
          <w:bCs/>
          <w:color w:val="F36F21"/>
          <w:sz w:val="28"/>
          <w:szCs w:val="28"/>
        </w:rPr>
        <w:t>Montessori Nedir?</w:t>
      </w:r>
    </w:p>
    <w:p w:rsidR="00D531B5" w:rsidRPr="00D531B5" w:rsidRDefault="007A58EC" w:rsidP="00D531B5">
      <w:pPr>
        <w:shd w:val="clear" w:color="auto" w:fill="FFFFFF"/>
        <w:spacing w:after="596" w:line="240" w:lineRule="auto"/>
        <w:rPr>
          <w:rFonts w:ascii="Comic Sans MS" w:eastAsia="Times New Roman" w:hAnsi="Comic Sans MS" w:cs="Times New Roman"/>
          <w:color w:val="727272"/>
          <w:sz w:val="20"/>
          <w:szCs w:val="20"/>
        </w:rPr>
      </w:pPr>
      <w:r>
        <w:rPr>
          <w:noProof/>
        </w:rPr>
        <w:drawing>
          <wp:anchor distT="0" distB="0" distL="114300" distR="114300" simplePos="0" relativeHeight="251671552" behindDoc="1" locked="0" layoutInCell="1" allowOverlap="1">
            <wp:simplePos x="0" y="0"/>
            <wp:positionH relativeFrom="column">
              <wp:posOffset>340502</wp:posOffset>
            </wp:positionH>
            <wp:positionV relativeFrom="paragraph">
              <wp:posOffset>1444388</wp:posOffset>
            </wp:positionV>
            <wp:extent cx="1230829" cy="1050878"/>
            <wp:effectExtent l="19050" t="0" r="7421" b="0"/>
            <wp:wrapNone/>
            <wp:docPr id="25" name="Resim 25" descr="C:\Users\w10\AppData\Local\Microsoft\Windows\INetCache\Content.Word\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10\AppData\Local\Microsoft\Windows\INetCache\Content.Word\unnamed.png"/>
                    <pic:cNvPicPr>
                      <a:picLocks noChangeAspect="1" noChangeArrowheads="1"/>
                    </pic:cNvPicPr>
                  </pic:nvPicPr>
                  <pic:blipFill>
                    <a:blip r:embed="rId6" cstate="print"/>
                    <a:srcRect/>
                    <a:stretch>
                      <a:fillRect/>
                    </a:stretch>
                  </pic:blipFill>
                  <pic:spPr bwMode="auto">
                    <a:xfrm>
                      <a:off x="0" y="0"/>
                      <a:ext cx="1230829" cy="1050878"/>
                    </a:xfrm>
                    <a:prstGeom prst="rect">
                      <a:avLst/>
                    </a:prstGeom>
                    <a:noFill/>
                    <a:ln w="9525">
                      <a:noFill/>
                      <a:miter lim="800000"/>
                      <a:headEnd/>
                      <a:tailEnd/>
                    </a:ln>
                  </pic:spPr>
                </pic:pic>
              </a:graphicData>
            </a:graphic>
          </wp:anchor>
        </w:drawing>
      </w:r>
      <w:r w:rsidR="00C42B2A" w:rsidRPr="00C42B2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pt;margin-top:109.65pt;width:66.9pt;height:79.3pt;rotation:9410120fd;z-index:251660288;mso-position-horizontal-relative:text;mso-position-vertical-relative:text">
            <v:imagedata r:id="rId7" o:title="25122015163808_ck-5411"/>
            <w10:wrap type="square"/>
          </v:shape>
        </w:pict>
      </w:r>
      <w:r w:rsidR="00D531B5" w:rsidRPr="00D531B5">
        <w:rPr>
          <w:rFonts w:ascii="Comic Sans MS" w:eastAsia="Times New Roman" w:hAnsi="Comic Sans MS" w:cs="Times New Roman"/>
          <w:color w:val="727272"/>
          <w:sz w:val="20"/>
          <w:szCs w:val="20"/>
        </w:rPr>
        <w:t>Montessori, çocuğun bireysel becerileri ve ilgi alanlarına uygun olacak şekilde, her çocuğun farklı öğrenme hızına sahip olduğunu kabul eden, özgür eğitim bilimidir. İsmini ise yöntemin geliştiricisi olan İtalya’nın ilk kadın doktoru, </w:t>
      </w:r>
      <w:hyperlink r:id="rId8" w:tgtFrame="_blank" w:history="1">
        <w:r w:rsidR="00D531B5" w:rsidRPr="0051079F">
          <w:rPr>
            <w:rFonts w:ascii="Comic Sans MS" w:eastAsia="Times New Roman" w:hAnsi="Comic Sans MS" w:cs="Times New Roman"/>
            <w:color w:val="F36F21"/>
            <w:sz w:val="20"/>
            <w:szCs w:val="20"/>
          </w:rPr>
          <w:t>Pedagog</w:t>
        </w:r>
      </w:hyperlink>
      <w:r w:rsidR="00D531B5" w:rsidRPr="00D531B5">
        <w:rPr>
          <w:rFonts w:ascii="Comic Sans MS" w:eastAsia="Times New Roman" w:hAnsi="Comic Sans MS" w:cs="Times New Roman"/>
          <w:color w:val="727272"/>
          <w:sz w:val="20"/>
          <w:szCs w:val="20"/>
        </w:rPr>
        <w:t xml:space="preserve"> Maria </w:t>
      </w:r>
      <w:r w:rsidR="0051079F">
        <w:rPr>
          <w:rFonts w:ascii="Comic Sans MS" w:eastAsia="Times New Roman" w:hAnsi="Comic Sans MS" w:cs="Times New Roman"/>
          <w:color w:val="727272"/>
          <w:sz w:val="20"/>
          <w:szCs w:val="20"/>
        </w:rPr>
        <w:t xml:space="preserve"> </w:t>
      </w:r>
      <w:r w:rsidR="00D531B5" w:rsidRPr="00D531B5">
        <w:rPr>
          <w:rFonts w:ascii="Comic Sans MS" w:eastAsia="Times New Roman" w:hAnsi="Comic Sans MS" w:cs="Times New Roman"/>
          <w:color w:val="727272"/>
          <w:sz w:val="20"/>
          <w:szCs w:val="20"/>
        </w:rPr>
        <w:t>Montessori’den almaktadır.</w:t>
      </w:r>
    </w:p>
    <w:p w:rsidR="0051079F" w:rsidRPr="0051079F" w:rsidRDefault="004121DA">
      <w:pPr>
        <w:rPr>
          <w:rFonts w:ascii="Comic Sans MS" w:eastAsia="Times New Roman" w:hAnsi="Comic Sans MS" w:cs="Times New Roman"/>
          <w:b/>
          <w:color w:val="727272"/>
          <w:sz w:val="20"/>
          <w:szCs w:val="20"/>
        </w:rPr>
      </w:pPr>
      <w:r>
        <w:rPr>
          <w:rFonts w:ascii="Comic Sans MS" w:eastAsia="Times New Roman" w:hAnsi="Comic Sans MS" w:cs="Times New Roman"/>
          <w:b/>
          <w:noProof/>
          <w:color w:val="727272"/>
          <w:sz w:val="20"/>
          <w:szCs w:val="20"/>
        </w:rPr>
        <w:drawing>
          <wp:anchor distT="0" distB="0" distL="114300" distR="114300" simplePos="0" relativeHeight="251678720" behindDoc="0" locked="0" layoutInCell="1" allowOverlap="1">
            <wp:simplePos x="0" y="0"/>
            <wp:positionH relativeFrom="column">
              <wp:posOffset>-1258570</wp:posOffset>
            </wp:positionH>
            <wp:positionV relativeFrom="paragraph">
              <wp:posOffset>-3296285</wp:posOffset>
            </wp:positionV>
            <wp:extent cx="2669540" cy="2251710"/>
            <wp:effectExtent l="19050" t="0" r="0" b="0"/>
            <wp:wrapSquare wrapText="bothSides"/>
            <wp:docPr id="34" name="Resim 34" descr="C:\Users\w10\AppData\Local\Microsoft\Windows\INetCache\Content.Word\ANAKUCAĞI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10\AppData\Local\Microsoft\Windows\INetCache\Content.Word\ANAKUCAĞI LOGO JPEG.JPG"/>
                    <pic:cNvPicPr>
                      <a:picLocks noChangeAspect="1" noChangeArrowheads="1"/>
                    </pic:cNvPicPr>
                  </pic:nvPicPr>
                  <pic:blipFill>
                    <a:blip r:embed="rId9"/>
                    <a:srcRect/>
                    <a:stretch>
                      <a:fillRect/>
                    </a:stretch>
                  </pic:blipFill>
                  <pic:spPr bwMode="auto">
                    <a:xfrm>
                      <a:off x="0" y="0"/>
                      <a:ext cx="2669540" cy="2251710"/>
                    </a:xfrm>
                    <a:prstGeom prst="rect">
                      <a:avLst/>
                    </a:prstGeom>
                    <a:noFill/>
                    <a:ln w="9525">
                      <a:noFill/>
                      <a:miter lim="800000"/>
                      <a:headEnd/>
                      <a:tailEnd/>
                    </a:ln>
                  </pic:spPr>
                </pic:pic>
              </a:graphicData>
            </a:graphic>
          </wp:anchor>
        </w:drawing>
      </w:r>
      <w:r w:rsidR="0051079F" w:rsidRPr="0051079F">
        <w:rPr>
          <w:rFonts w:ascii="Comic Sans MS" w:eastAsia="Times New Roman" w:hAnsi="Comic Sans MS" w:cs="Times New Roman"/>
          <w:b/>
          <w:color w:val="727272"/>
          <w:sz w:val="20"/>
          <w:szCs w:val="20"/>
        </w:rPr>
        <w:t>Duyusal Materyaller</w:t>
      </w:r>
    </w:p>
    <w:p w:rsidR="0051079F" w:rsidRDefault="00C42B2A">
      <w:pPr>
        <w:rPr>
          <w:rFonts w:ascii="Comic Sans MS" w:eastAsia="Times New Roman" w:hAnsi="Comic Sans MS" w:cs="Times New Roman"/>
          <w:color w:val="727272"/>
        </w:rPr>
      </w:pPr>
      <w:r w:rsidRPr="00C42B2A">
        <w:rPr>
          <w:noProof/>
        </w:rPr>
        <w:pict>
          <v:shape id="_x0000_s1028" type="#_x0000_t75" style="position:absolute;margin-left:238.95pt;margin-top:-296.6pt;width:123pt;height:123pt;z-index:-251652096">
            <v:imagedata r:id="rId10" o:title="107209-ahsap-montessori-oyuncaklar-bebekler-icin-kuruyemis-ve-cvata-erken-okuloencesi-egitim-oegrenme-montessori-materyalleri-ahsap-oyuncaklar-b1126t"/>
          </v:shape>
        </w:pict>
      </w:r>
      <w:r w:rsidRPr="00C42B2A">
        <w:rPr>
          <w:rFonts w:ascii="Comic Sans MS" w:eastAsia="Times New Roman" w:hAnsi="Comic Sans MS" w:cs="Times New Roman"/>
          <w:color w:val="727272"/>
          <w:sz w:val="20"/>
          <w:szCs w:val="20"/>
        </w:rPr>
        <w:pict>
          <v:shape id="_x0000_s1027" type="#_x0000_t75" style="position:absolute;margin-left:-70.8pt;margin-top:212pt;width:122.85pt;height:51.8pt;z-index:-251654144">
            <v:imagedata r:id="rId11" o:title="25122015163730_ck-5414"/>
          </v:shape>
        </w:pict>
      </w:r>
      <w:r w:rsidR="00D531B5" w:rsidRPr="0051079F">
        <w:rPr>
          <w:rFonts w:ascii="Comic Sans MS" w:eastAsia="Times New Roman" w:hAnsi="Comic Sans MS" w:cs="Times New Roman"/>
          <w:color w:val="727272"/>
        </w:rPr>
        <w:t xml:space="preserve">Bilgi, beceri ve kavramların kazanılması materyaller kullanılarak sağlanır. Duyu </w:t>
      </w:r>
      <w:r w:rsidR="00D531B5" w:rsidRPr="0051079F">
        <w:rPr>
          <w:rFonts w:ascii="Comic Sans MS" w:eastAsia="Times New Roman" w:hAnsi="Comic Sans MS" w:cs="Times New Roman"/>
          <w:color w:val="727272"/>
        </w:rPr>
        <w:lastRenderedPageBreak/>
        <w:t>eğitimi ile çocuk, beş duyusunu aktif olarak kullanarak boyutları, ağırlıkları, geometrik cisimleri, sesleri, kokuları, tatları ve farklı yüzeyleri keşfetme olanağı sağlar. Bu duyulara sürekli hareketle bağlantılı olarak hitap edildiğinden, çocuğun dikkati yani konsantrasyonu uyarılmaktadır.</w:t>
      </w:r>
    </w:p>
    <w:p w:rsidR="0051079F" w:rsidRDefault="0051079F">
      <w:pPr>
        <w:rPr>
          <w:rFonts w:ascii="Comic Sans MS" w:eastAsia="Times New Roman" w:hAnsi="Comic Sans MS" w:cs="Times New Roman"/>
          <w:color w:val="727272"/>
        </w:rPr>
      </w:pPr>
    </w:p>
    <w:p w:rsidR="0051079F" w:rsidRDefault="0051079F">
      <w:pPr>
        <w:rPr>
          <w:rFonts w:ascii="Comic Sans MS" w:eastAsia="Times New Roman" w:hAnsi="Comic Sans MS" w:cs="Times New Roman"/>
          <w:color w:val="727272"/>
        </w:rPr>
      </w:pPr>
    </w:p>
    <w:p w:rsidR="0051079F" w:rsidRPr="00AC54E0" w:rsidRDefault="0051079F" w:rsidP="007C0FBE">
      <w:pPr>
        <w:jc w:val="center"/>
        <w:rPr>
          <w:rFonts w:ascii="Comic Sans MS" w:eastAsia="Times New Roman" w:hAnsi="Comic Sans MS" w:cs="Times New Roman"/>
          <w:b/>
          <w:color w:val="727272"/>
          <w:sz w:val="20"/>
          <w:szCs w:val="20"/>
        </w:rPr>
      </w:pPr>
      <w:r w:rsidRPr="00AC54E0">
        <w:rPr>
          <w:rFonts w:ascii="Comic Sans MS" w:eastAsia="Times New Roman" w:hAnsi="Comic Sans MS" w:cs="Times New Roman"/>
          <w:b/>
          <w:color w:val="727272"/>
          <w:sz w:val="20"/>
          <w:szCs w:val="20"/>
        </w:rPr>
        <w:t>Günlük Yaşam Materyalleri</w:t>
      </w:r>
    </w:p>
    <w:p w:rsidR="0051079F" w:rsidRDefault="00C42B2A">
      <w:pPr>
        <w:rPr>
          <w:rFonts w:ascii="Comic Sans MS" w:eastAsia="Times New Roman" w:hAnsi="Comic Sans MS" w:cs="Times New Roman"/>
          <w:color w:val="727272"/>
          <w:sz w:val="20"/>
          <w:szCs w:val="20"/>
        </w:rPr>
      </w:pPr>
      <w:r w:rsidRPr="00C42B2A">
        <w:rPr>
          <w:noProof/>
        </w:rPr>
        <w:pict>
          <v:shape id="_x0000_s1031" type="#_x0000_t75" style="position:absolute;margin-left:11.35pt;margin-top:144.9pt;width:88.65pt;height:88.65pt;z-index:-251645952">
            <v:imagedata r:id="rId12" o:title="Montessori-Materyalleri-Ahşap-Oyuncak-Numarası-Bar-Çocuk-Matematik-Eğitim-Aracı-Okulöncesi-Öğretim-Yardımı-Seti"/>
          </v:shape>
        </w:pict>
      </w:r>
      <w:r w:rsidR="0051079F" w:rsidRPr="0051079F">
        <w:rPr>
          <w:rFonts w:ascii="Comic Sans MS" w:eastAsia="Times New Roman" w:hAnsi="Comic Sans MS" w:cs="Times New Roman"/>
          <w:color w:val="727272"/>
          <w:sz w:val="20"/>
          <w:szCs w:val="20"/>
        </w:rPr>
        <w:t>Bu  alanda hedeflenen uygulamalar çocuğun günlük yaşamında karşılaşabileceği tüm uğraşılardan oluşur. Yani sadece  çocuğun  kendine özen gösterme alıştırmaları değil, yaşadığı çevrenin bakımını, el becerilerini ve sosyal davranış alıştırmalarını kapsar. Materyaller çocuğun yaşadığı toplumun kültürel özelliklerine uygun nesnelerden hazırlanır.</w:t>
      </w:r>
    </w:p>
    <w:p w:rsidR="0051079F" w:rsidRDefault="00C42B2A">
      <w:pPr>
        <w:rPr>
          <w:rFonts w:ascii="Comic Sans MS" w:eastAsia="Times New Roman" w:hAnsi="Comic Sans MS" w:cs="Times New Roman"/>
          <w:color w:val="727272"/>
          <w:sz w:val="20"/>
          <w:szCs w:val="20"/>
        </w:rPr>
      </w:pPr>
      <w:r w:rsidRPr="00C42B2A">
        <w:rPr>
          <w:noProof/>
        </w:rPr>
        <w:pict>
          <v:shape id="_x0000_s1029" type="#_x0000_t75" style="position:absolute;margin-left:100pt;margin-top:15.4pt;width:105.3pt;height:51.8pt;z-index:-251650048">
            <v:imagedata r:id="rId13" o:title="unnamed"/>
          </v:shape>
        </w:pict>
      </w:r>
    </w:p>
    <w:p w:rsidR="0051079F" w:rsidRDefault="0051079F">
      <w:pPr>
        <w:rPr>
          <w:rFonts w:ascii="Comic Sans MS" w:eastAsia="Times New Roman" w:hAnsi="Comic Sans MS" w:cs="Times New Roman"/>
          <w:color w:val="727272"/>
          <w:sz w:val="20"/>
          <w:szCs w:val="20"/>
        </w:rPr>
      </w:pPr>
    </w:p>
    <w:p w:rsidR="007A58EC" w:rsidRDefault="007A58EC" w:rsidP="00AC54E0">
      <w:pPr>
        <w:rPr>
          <w:rFonts w:ascii="Comic Sans MS" w:eastAsia="Times New Roman" w:hAnsi="Comic Sans MS" w:cs="Times New Roman"/>
          <w:color w:val="727272"/>
          <w:sz w:val="20"/>
          <w:szCs w:val="20"/>
        </w:rPr>
      </w:pPr>
    </w:p>
    <w:p w:rsidR="0051079F" w:rsidRPr="00AC54E0" w:rsidRDefault="0051079F" w:rsidP="007C0FBE">
      <w:pPr>
        <w:jc w:val="center"/>
        <w:rPr>
          <w:rFonts w:ascii="Comic Sans MS" w:eastAsia="Times New Roman" w:hAnsi="Comic Sans MS" w:cs="Times New Roman"/>
          <w:b/>
          <w:color w:val="727272"/>
          <w:sz w:val="20"/>
          <w:szCs w:val="20"/>
        </w:rPr>
      </w:pPr>
      <w:r w:rsidRPr="00AC54E0">
        <w:rPr>
          <w:rFonts w:ascii="Comic Sans MS" w:eastAsia="Times New Roman" w:hAnsi="Comic Sans MS" w:cs="Times New Roman"/>
          <w:b/>
          <w:color w:val="727272"/>
          <w:sz w:val="20"/>
          <w:szCs w:val="20"/>
        </w:rPr>
        <w:lastRenderedPageBreak/>
        <w:t>Matematik Materyalleri</w:t>
      </w:r>
    </w:p>
    <w:p w:rsidR="0051079F" w:rsidRDefault="00C42B2A">
      <w:pPr>
        <w:rPr>
          <w:rFonts w:ascii="Comic Sans MS" w:eastAsia="Times New Roman" w:hAnsi="Comic Sans MS" w:cs="Times New Roman"/>
          <w:color w:val="727272"/>
          <w:sz w:val="20"/>
          <w:szCs w:val="20"/>
        </w:rPr>
      </w:pPr>
      <w:r w:rsidRPr="00C42B2A">
        <w:rPr>
          <w:noProof/>
        </w:rPr>
        <w:pict>
          <v:shape id="_x0000_s1034" type="#_x0000_t75" style="position:absolute;margin-left:119.7pt;margin-top:126.2pt;width:138.1pt;height:62pt;z-index:-251638784">
            <v:imagedata r:id="rId14" o:title="montessori-gunluk-yasam-bagcik-baglama-gnlk-yaam-materyalleri-oyuncakci-anne-gnlk-yaam-1100-73-K"/>
          </v:shape>
        </w:pict>
      </w:r>
      <w:r w:rsidR="0051079F" w:rsidRPr="0051079F">
        <w:rPr>
          <w:rFonts w:ascii="Comic Sans MS" w:eastAsia="Times New Roman" w:hAnsi="Comic Sans MS" w:cs="Times New Roman"/>
          <w:color w:val="727272"/>
          <w:sz w:val="20"/>
          <w:szCs w:val="20"/>
        </w:rPr>
        <w:t xml:space="preserve">Birçok insanda matematik öğrenmeye karşı bir eğilim vardır. Dr. Montessori eğer bir çocuğa başlangıçtan itibaren anlaşılır bir şekilde öğretilirse her çocuğun matematik öğrenebileceğini kabul eder. Matematik etkinliğinde çocuğun somut materyaller eşliğinde sayıları tanıma, sayma, eşleme ve dört işlemi kavraması desteklenir. </w:t>
      </w:r>
    </w:p>
    <w:p w:rsidR="007C0FBE" w:rsidRDefault="007C0FBE">
      <w:pPr>
        <w:rPr>
          <w:rFonts w:ascii="Comic Sans MS" w:eastAsia="Times New Roman" w:hAnsi="Comic Sans MS" w:cs="Times New Roman"/>
          <w:color w:val="727272"/>
          <w:sz w:val="20"/>
          <w:szCs w:val="20"/>
        </w:rPr>
      </w:pPr>
    </w:p>
    <w:p w:rsidR="007C0FBE" w:rsidRPr="00AC54E0" w:rsidRDefault="007C0FBE" w:rsidP="00AC54E0">
      <w:pPr>
        <w:rPr>
          <w:rFonts w:ascii="Comic Sans MS" w:eastAsia="Times New Roman" w:hAnsi="Comic Sans MS" w:cs="Times New Roman"/>
          <w:b/>
          <w:color w:val="727272"/>
          <w:sz w:val="20"/>
          <w:szCs w:val="20"/>
        </w:rPr>
      </w:pPr>
      <w:r w:rsidRPr="00AC54E0">
        <w:rPr>
          <w:rFonts w:ascii="Comic Sans MS" w:eastAsia="Times New Roman" w:hAnsi="Comic Sans MS" w:cs="Times New Roman"/>
          <w:b/>
          <w:color w:val="727272"/>
          <w:sz w:val="20"/>
          <w:szCs w:val="20"/>
        </w:rPr>
        <w:t>Dil Materyalleri</w:t>
      </w:r>
    </w:p>
    <w:p w:rsidR="007A58EC" w:rsidRPr="007A58EC" w:rsidRDefault="00C42B2A">
      <w:pPr>
        <w:rPr>
          <w:rFonts w:ascii="Arial" w:hAnsi="Arial" w:cs="Arial"/>
          <w:b/>
          <w:bCs/>
          <w:color w:val="01445E"/>
          <w:sz w:val="99"/>
          <w:szCs w:val="99"/>
          <w:shd w:val="clear" w:color="auto" w:fill="C2FDFF"/>
        </w:rPr>
      </w:pPr>
      <w:r w:rsidRPr="00C42B2A">
        <w:rPr>
          <w:noProof/>
        </w:rPr>
        <w:pict>
          <v:shape id="_x0000_s1033" type="#_x0000_t75" style="position:absolute;margin-left:119.7pt;margin-top:150.4pt;width:128.75pt;height:128.75pt;z-index:-251640832">
            <v:imagedata r:id="rId15" o:title="Early-teaching-montessori-materials-maths-educational-toys"/>
          </v:shape>
        </w:pict>
      </w:r>
      <w:r w:rsidRPr="00C42B2A">
        <w:rPr>
          <w:noProof/>
        </w:rPr>
        <w:pict>
          <v:shape id="_x0000_s1032" type="#_x0000_t75" style="position:absolute;margin-left:4.65pt;margin-top:182.65pt;width:96.05pt;height:75.05pt;z-index:-251642880">
            <v:imagedata r:id="rId16" o:title="kulplu-silindir-bloklar_11479_1_27"/>
          </v:shape>
        </w:pict>
      </w:r>
      <w:r w:rsidR="007C0FBE" w:rsidRPr="007C0FBE">
        <w:rPr>
          <w:rFonts w:ascii="Comic Sans MS" w:eastAsia="Times New Roman" w:hAnsi="Comic Sans MS" w:cs="Times New Roman"/>
          <w:color w:val="727272"/>
          <w:sz w:val="20"/>
          <w:szCs w:val="20"/>
        </w:rPr>
        <w:t>Maria Montessori dil eğitimini ve matematiksel zihnin oluşmasını okul eğitiminin odak noktası olarak görür ve bu konuda da bilinçaltında dili öğrenebilmenin emici zihnin bir sonucu olduğunu düşünür.  Bunun için en güzel örnek ise bir çocuğun anadilini öğrenmesidir. Çocuğu, kabartma harfler, görsel okuma kartları, hareketli alfabe ile okumaya, metal çerçeveler ile kalem kontrolü sağlayarak yazmaya hazırlar.</w:t>
      </w:r>
      <w:r w:rsidR="007C0FBE" w:rsidRPr="007C0FBE">
        <w:rPr>
          <w:rFonts w:ascii="Arial" w:hAnsi="Arial" w:cs="Arial"/>
          <w:b/>
          <w:bCs/>
          <w:color w:val="01445E"/>
          <w:sz w:val="99"/>
          <w:szCs w:val="99"/>
          <w:shd w:val="clear" w:color="auto" w:fill="C2FDFF"/>
        </w:rPr>
        <w:t xml:space="preserve"> </w:t>
      </w:r>
    </w:p>
    <w:p w:rsidR="007A58EC" w:rsidRDefault="007A58EC">
      <w:pPr>
        <w:rPr>
          <w:rFonts w:ascii="Comic Sans MS" w:eastAsia="Times New Roman" w:hAnsi="Comic Sans MS" w:cs="Times New Roman"/>
          <w:color w:val="727272"/>
          <w:sz w:val="20"/>
          <w:szCs w:val="20"/>
        </w:rPr>
      </w:pPr>
    </w:p>
    <w:p w:rsidR="007C0FBE" w:rsidRPr="00AC54E0" w:rsidRDefault="007C0FBE" w:rsidP="00AC54E0">
      <w:pPr>
        <w:jc w:val="center"/>
        <w:rPr>
          <w:rFonts w:ascii="Comic Sans MS" w:eastAsia="Times New Roman" w:hAnsi="Comic Sans MS" w:cs="Times New Roman"/>
          <w:b/>
          <w:color w:val="727272"/>
          <w:sz w:val="20"/>
          <w:szCs w:val="20"/>
        </w:rPr>
      </w:pPr>
      <w:r w:rsidRPr="00AC54E0">
        <w:rPr>
          <w:rFonts w:ascii="Comic Sans MS" w:eastAsia="Times New Roman" w:hAnsi="Comic Sans MS" w:cs="Times New Roman"/>
          <w:b/>
          <w:color w:val="727272"/>
          <w:sz w:val="20"/>
          <w:szCs w:val="20"/>
        </w:rPr>
        <w:lastRenderedPageBreak/>
        <w:t>Öğrenme ve Gelişim Malzemelerinin Özellikleri</w:t>
      </w:r>
    </w:p>
    <w:p w:rsidR="007C0FBE" w:rsidRPr="00AC54E0" w:rsidRDefault="007C0FBE" w:rsidP="00AC54E0">
      <w:pPr>
        <w:jc w:val="center"/>
        <w:rPr>
          <w:rFonts w:ascii="Comic Sans MS" w:eastAsia="Times New Roman" w:hAnsi="Comic Sans MS" w:cs="Times New Roman"/>
          <w:b/>
          <w:color w:val="727272"/>
          <w:sz w:val="20"/>
          <w:szCs w:val="20"/>
        </w:rPr>
      </w:pPr>
      <w:r w:rsidRPr="00AC54E0">
        <w:rPr>
          <w:rFonts w:ascii="Comic Sans MS" w:eastAsia="Times New Roman" w:hAnsi="Comic Sans MS" w:cs="Times New Roman"/>
          <w:b/>
          <w:color w:val="727272"/>
          <w:sz w:val="20"/>
          <w:szCs w:val="20"/>
        </w:rPr>
        <w:t>Materyalin Estetiği</w:t>
      </w:r>
    </w:p>
    <w:p w:rsidR="007C0FBE" w:rsidRPr="007C0FBE" w:rsidRDefault="00C42B2A">
      <w:pPr>
        <w:rPr>
          <w:rFonts w:ascii="Comic Sans MS" w:eastAsia="Times New Roman" w:hAnsi="Comic Sans MS" w:cs="Times New Roman"/>
          <w:color w:val="727272"/>
          <w:sz w:val="20"/>
          <w:szCs w:val="20"/>
        </w:rPr>
      </w:pPr>
      <w:r w:rsidRPr="00C42B2A">
        <w:rPr>
          <w:noProof/>
        </w:rPr>
        <w:pict>
          <v:shape id="_x0000_s1035" type="#_x0000_t75" style="position:absolute;margin-left:-6.1pt;margin-top:135.05pt;width:207.15pt;height:85.45pt;z-index:-251635712">
            <v:imagedata r:id="rId17" o:title="images"/>
          </v:shape>
        </w:pict>
      </w:r>
      <w:r w:rsidR="007C0FBE" w:rsidRPr="007C0FBE">
        <w:rPr>
          <w:rFonts w:ascii="Comic Sans MS" w:eastAsia="Times New Roman" w:hAnsi="Comic Sans MS" w:cs="Times New Roman"/>
          <w:color w:val="727272"/>
          <w:sz w:val="20"/>
          <w:szCs w:val="20"/>
        </w:rPr>
        <w:t>Montessori materyalleri çocuğu onlarla severek çalışmaya motive edecek bir estetik güzelliktedir. Materyallerin renkleri ve dizaynı çocuğu çalışmaya teşvik eder. Yani materyeller çocuğu gayretlendirir ve özellikle onun hareket etmeye olan temel ihtiyacını ve keni başına yapma isteğini gerçekleştirmesini sağlar.</w:t>
      </w:r>
    </w:p>
    <w:p w:rsidR="007C0FBE" w:rsidRDefault="007C0FBE">
      <w:pPr>
        <w:rPr>
          <w:rFonts w:ascii="Comic Sans MS" w:eastAsia="Times New Roman" w:hAnsi="Comic Sans MS" w:cs="Times New Roman"/>
          <w:color w:val="727272"/>
          <w:sz w:val="20"/>
          <w:szCs w:val="20"/>
        </w:rPr>
      </w:pPr>
    </w:p>
    <w:p w:rsidR="007C0FBE" w:rsidRDefault="007C0FBE">
      <w:pPr>
        <w:rPr>
          <w:rFonts w:ascii="Comic Sans MS" w:eastAsia="Times New Roman" w:hAnsi="Comic Sans MS" w:cs="Times New Roman"/>
          <w:color w:val="727272"/>
          <w:sz w:val="20"/>
          <w:szCs w:val="20"/>
        </w:rPr>
      </w:pPr>
    </w:p>
    <w:p w:rsidR="007C0FBE" w:rsidRDefault="007C0FBE">
      <w:pPr>
        <w:rPr>
          <w:rFonts w:ascii="Comic Sans MS" w:eastAsia="Times New Roman" w:hAnsi="Comic Sans MS" w:cs="Times New Roman"/>
          <w:color w:val="727272"/>
          <w:sz w:val="20"/>
          <w:szCs w:val="20"/>
        </w:rPr>
      </w:pPr>
    </w:p>
    <w:p w:rsidR="007C0FBE" w:rsidRPr="00AC54E0" w:rsidRDefault="00C42B2A" w:rsidP="00AC54E0">
      <w:pPr>
        <w:jc w:val="center"/>
        <w:rPr>
          <w:rFonts w:ascii="Comic Sans MS" w:eastAsia="Times New Roman" w:hAnsi="Comic Sans MS" w:cs="Times New Roman"/>
          <w:b/>
          <w:color w:val="727272"/>
          <w:sz w:val="20"/>
          <w:szCs w:val="20"/>
        </w:rPr>
      </w:pPr>
      <w:r w:rsidRPr="00C42B2A">
        <w:rPr>
          <w:b/>
          <w:noProof/>
        </w:rPr>
        <w:pict>
          <v:shape id="_x0000_s1037" type="#_x0000_t75" style="position:absolute;left:0;text-align:left;margin-left:225.85pt;margin-top:19.85pt;width:254.6pt;height:214.9pt;z-index:-251631616">
            <v:imagedata r:id="rId18" o:title="8644-scak-sats-montessori-materyalleri-ahsap-matematik-oyuncaklar-1-10-cm-numaras-sticks-renkli-artan-kont-cubuk-okul-oencesi-egitim-noel"/>
          </v:shape>
        </w:pict>
      </w:r>
      <w:r w:rsidR="007C0FBE" w:rsidRPr="00AC54E0">
        <w:rPr>
          <w:rFonts w:ascii="Comic Sans MS" w:eastAsia="Times New Roman" w:hAnsi="Comic Sans MS" w:cs="Times New Roman"/>
          <w:b/>
          <w:color w:val="727272"/>
          <w:sz w:val="20"/>
          <w:szCs w:val="20"/>
        </w:rPr>
        <w:t>Materyallerin Tekliği</w:t>
      </w:r>
    </w:p>
    <w:p w:rsidR="007C0FBE" w:rsidRPr="007C0FBE" w:rsidRDefault="007C0FBE">
      <w:pPr>
        <w:rPr>
          <w:rFonts w:ascii="Comic Sans MS" w:eastAsia="Times New Roman" w:hAnsi="Comic Sans MS" w:cs="Times New Roman"/>
          <w:color w:val="727272"/>
          <w:sz w:val="20"/>
          <w:szCs w:val="20"/>
        </w:rPr>
      </w:pPr>
      <w:r w:rsidRPr="007C0FBE">
        <w:rPr>
          <w:rFonts w:ascii="Comic Sans MS" w:eastAsia="Times New Roman" w:hAnsi="Comic Sans MS" w:cs="Times New Roman"/>
          <w:color w:val="727272"/>
          <w:sz w:val="20"/>
          <w:szCs w:val="20"/>
        </w:rPr>
        <w:t>Montessori sınıfında her materyalden bir adet bulunur. Bu çocuklar arasında bir birlik ruhu geliştirir. Çocuk başkasının çalıştığı bir materyalle çalışmak için, onun işini bitirmesini bekler ya da kullanmak için müsade ister.  Bu durum çocukların sürekli aynı materyellerle çalışmasını sınırlandırdığı gibi, materyallerin arkadaşları tarafından kullanıldığında izleme fırsatı da olacaktır.</w:t>
      </w:r>
    </w:p>
    <w:p w:rsidR="007C0FBE" w:rsidRPr="00AC54E0" w:rsidRDefault="007C0FBE" w:rsidP="00AC54E0">
      <w:pPr>
        <w:jc w:val="center"/>
        <w:rPr>
          <w:rFonts w:ascii="Comic Sans MS" w:eastAsia="Times New Roman" w:hAnsi="Comic Sans MS" w:cs="Times New Roman"/>
          <w:b/>
          <w:color w:val="727272"/>
          <w:sz w:val="20"/>
          <w:szCs w:val="20"/>
        </w:rPr>
      </w:pPr>
      <w:r w:rsidRPr="00AC54E0">
        <w:rPr>
          <w:rFonts w:ascii="Comic Sans MS" w:eastAsia="Times New Roman" w:hAnsi="Comic Sans MS" w:cs="Times New Roman"/>
          <w:b/>
          <w:color w:val="727272"/>
          <w:sz w:val="20"/>
          <w:szCs w:val="20"/>
        </w:rPr>
        <w:lastRenderedPageBreak/>
        <w:t>Güçlüklerin yalıtılması</w:t>
      </w:r>
    </w:p>
    <w:p w:rsidR="007C0FBE" w:rsidRPr="007C0FBE" w:rsidRDefault="00C42B2A">
      <w:pPr>
        <w:rPr>
          <w:rFonts w:ascii="Comic Sans MS" w:eastAsia="Times New Roman" w:hAnsi="Comic Sans MS" w:cs="Times New Roman"/>
          <w:color w:val="727272"/>
          <w:sz w:val="20"/>
          <w:szCs w:val="20"/>
        </w:rPr>
      </w:pPr>
      <w:r w:rsidRPr="00C42B2A">
        <w:rPr>
          <w:noProof/>
        </w:rPr>
        <w:pict>
          <v:shape id="_x0000_s1038" type="#_x0000_t75" style="position:absolute;margin-left:225.6pt;margin-top:72.8pt;width:256.8pt;height:161.3pt;z-index:-251629568">
            <v:imagedata r:id="rId19" o:title="Montessori-retim-ok-Fonksiyonlu-Kilit-kutu-seti-Bebek-renme-Kilidini-a-mak-i-in-Erken-E"/>
          </v:shape>
        </w:pict>
      </w:r>
      <w:r w:rsidRPr="00C42B2A">
        <w:rPr>
          <w:noProof/>
        </w:rPr>
        <w:pict>
          <v:shape id="_x0000_s1036" type="#_x0000_t75" style="position:absolute;margin-left:0;margin-top:99.55pt;width:203pt;height:108.75pt;z-index:-251633664">
            <v:imagedata r:id="rId20" o:title="Oyuncak-montessori-materyalleri-Dört-Renk-Oyun-Renk-Eşleşen-Erken-Çocukluk-Eğitimi-Okul-Öncesi-Eğitim-Öğrenme-Oyuncaklar"/>
          </v:shape>
        </w:pict>
      </w:r>
      <w:r w:rsidR="007C0FBE" w:rsidRPr="007C0FBE">
        <w:rPr>
          <w:rFonts w:ascii="Comic Sans MS" w:eastAsia="Times New Roman" w:hAnsi="Comic Sans MS" w:cs="Times New Roman"/>
          <w:color w:val="727272"/>
          <w:sz w:val="20"/>
          <w:szCs w:val="20"/>
        </w:rPr>
        <w:t>Her Montessori materyali belirli bir tek özelliğin öğretilmesinde kullanılır. Farklı özellikleri birlikte sunmak çocuğun kafasını karıştıracağından her özelliği diğerlerinden izole edilmesi gerekir. Böylelikle çocuğun dikkati sadece bu noktada yoğunlaşır.</w:t>
      </w:r>
    </w:p>
    <w:p w:rsidR="007C0FBE" w:rsidRDefault="007C0FBE">
      <w:pPr>
        <w:rPr>
          <w:rFonts w:ascii="Comic Sans MS" w:eastAsia="Times New Roman" w:hAnsi="Comic Sans MS" w:cs="Times New Roman"/>
          <w:color w:val="727272"/>
          <w:sz w:val="20"/>
          <w:szCs w:val="20"/>
        </w:rPr>
      </w:pPr>
    </w:p>
    <w:p w:rsidR="007C0FBE" w:rsidRDefault="007C0FBE">
      <w:pPr>
        <w:rPr>
          <w:rFonts w:ascii="Comic Sans MS" w:eastAsia="Times New Roman" w:hAnsi="Comic Sans MS" w:cs="Times New Roman"/>
          <w:color w:val="727272"/>
          <w:sz w:val="20"/>
          <w:szCs w:val="20"/>
        </w:rPr>
      </w:pPr>
    </w:p>
    <w:p w:rsidR="007C0FBE" w:rsidRDefault="007C0FBE">
      <w:pPr>
        <w:rPr>
          <w:rFonts w:ascii="Comic Sans MS" w:eastAsia="Times New Roman" w:hAnsi="Comic Sans MS" w:cs="Times New Roman"/>
          <w:color w:val="727272"/>
          <w:sz w:val="20"/>
          <w:szCs w:val="20"/>
        </w:rPr>
      </w:pPr>
    </w:p>
    <w:p w:rsidR="007C0FBE" w:rsidRDefault="007C0FBE">
      <w:pPr>
        <w:rPr>
          <w:rFonts w:ascii="Comic Sans MS" w:eastAsia="Times New Roman" w:hAnsi="Comic Sans MS" w:cs="Times New Roman"/>
          <w:color w:val="727272"/>
          <w:sz w:val="20"/>
          <w:szCs w:val="20"/>
        </w:rPr>
      </w:pPr>
    </w:p>
    <w:p w:rsidR="007C0FBE" w:rsidRPr="00AC54E0" w:rsidRDefault="007C0FBE" w:rsidP="00AC54E0">
      <w:pPr>
        <w:jc w:val="center"/>
        <w:rPr>
          <w:rFonts w:ascii="Comic Sans MS" w:eastAsia="Times New Roman" w:hAnsi="Comic Sans MS" w:cs="Times New Roman"/>
          <w:b/>
          <w:color w:val="727272"/>
          <w:sz w:val="20"/>
          <w:szCs w:val="20"/>
        </w:rPr>
      </w:pPr>
      <w:r w:rsidRPr="00AC54E0">
        <w:rPr>
          <w:rFonts w:ascii="Comic Sans MS" w:eastAsia="Times New Roman" w:hAnsi="Comic Sans MS" w:cs="Times New Roman"/>
          <w:b/>
          <w:color w:val="727272"/>
          <w:sz w:val="20"/>
          <w:szCs w:val="20"/>
        </w:rPr>
        <w:t>Materyalleştirilmis soyutluk</w:t>
      </w:r>
    </w:p>
    <w:p w:rsidR="007C0FBE" w:rsidRPr="007C0FBE" w:rsidRDefault="007C0FBE">
      <w:pPr>
        <w:rPr>
          <w:rFonts w:ascii="Comic Sans MS" w:eastAsia="Times New Roman" w:hAnsi="Comic Sans MS" w:cs="Times New Roman"/>
          <w:color w:val="727272"/>
          <w:sz w:val="20"/>
          <w:szCs w:val="20"/>
        </w:rPr>
      </w:pPr>
      <w:r w:rsidRPr="007C0FBE">
        <w:rPr>
          <w:rFonts w:ascii="Comic Sans MS" w:eastAsia="Times New Roman" w:hAnsi="Comic Sans MS" w:cs="Times New Roman"/>
          <w:color w:val="727272"/>
          <w:sz w:val="20"/>
          <w:szCs w:val="20"/>
        </w:rPr>
        <w:t>Materyal çocuklara öğrenmenin eller aracılığı ile gerçekleştiğini öğretir. Zihinsel kavramlar ellerle kavramaktan gelir. Bu yaşlarda çocuklar soyut kavramların somut nesnelerde yattığını sezerler.</w:t>
      </w:r>
    </w:p>
    <w:p w:rsidR="007C0FBE" w:rsidRDefault="007C0FBE">
      <w:pPr>
        <w:rPr>
          <w:rFonts w:ascii="Comic Sans MS" w:eastAsia="Times New Roman" w:hAnsi="Comic Sans MS" w:cs="Times New Roman"/>
          <w:color w:val="727272"/>
          <w:sz w:val="20"/>
          <w:szCs w:val="20"/>
        </w:rPr>
      </w:pPr>
    </w:p>
    <w:p w:rsidR="007C0FBE" w:rsidRDefault="007C0FBE">
      <w:pPr>
        <w:rPr>
          <w:rFonts w:ascii="Comic Sans MS" w:eastAsia="Times New Roman" w:hAnsi="Comic Sans MS" w:cs="Times New Roman"/>
          <w:color w:val="727272"/>
          <w:sz w:val="20"/>
          <w:szCs w:val="20"/>
        </w:rPr>
      </w:pPr>
    </w:p>
    <w:p w:rsidR="007C0FBE" w:rsidRDefault="007C0FBE">
      <w:pPr>
        <w:rPr>
          <w:rFonts w:ascii="Comic Sans MS" w:eastAsia="Times New Roman" w:hAnsi="Comic Sans MS" w:cs="Times New Roman"/>
          <w:color w:val="727272"/>
          <w:sz w:val="20"/>
          <w:szCs w:val="20"/>
        </w:rPr>
      </w:pPr>
    </w:p>
    <w:p w:rsidR="007C0FBE" w:rsidRDefault="007C0FBE">
      <w:pPr>
        <w:rPr>
          <w:rFonts w:ascii="Comic Sans MS" w:eastAsia="Times New Roman" w:hAnsi="Comic Sans MS" w:cs="Times New Roman"/>
          <w:color w:val="727272"/>
          <w:sz w:val="20"/>
          <w:szCs w:val="20"/>
        </w:rPr>
      </w:pPr>
    </w:p>
    <w:p w:rsidR="007C0FBE" w:rsidRPr="00AC54E0" w:rsidRDefault="007C0FBE" w:rsidP="00AC54E0">
      <w:pPr>
        <w:jc w:val="center"/>
        <w:rPr>
          <w:rFonts w:ascii="Comic Sans MS" w:eastAsia="Times New Roman" w:hAnsi="Comic Sans MS" w:cs="Times New Roman"/>
          <w:b/>
          <w:color w:val="727272"/>
          <w:sz w:val="20"/>
          <w:szCs w:val="20"/>
        </w:rPr>
      </w:pPr>
      <w:r w:rsidRPr="00AC54E0">
        <w:rPr>
          <w:rFonts w:ascii="Comic Sans MS" w:eastAsia="Times New Roman" w:hAnsi="Comic Sans MS" w:cs="Times New Roman"/>
          <w:b/>
          <w:color w:val="727272"/>
          <w:sz w:val="20"/>
          <w:szCs w:val="20"/>
        </w:rPr>
        <w:lastRenderedPageBreak/>
        <w:t>Karma Yaş Grupları</w:t>
      </w:r>
    </w:p>
    <w:p w:rsidR="007C0FBE" w:rsidRPr="007C0FBE" w:rsidRDefault="007C0FBE">
      <w:pPr>
        <w:rPr>
          <w:rFonts w:ascii="Comic Sans MS" w:eastAsia="Times New Roman" w:hAnsi="Comic Sans MS" w:cs="Times New Roman"/>
          <w:color w:val="727272"/>
          <w:sz w:val="20"/>
          <w:szCs w:val="20"/>
        </w:rPr>
      </w:pPr>
      <w:r w:rsidRPr="007C0FBE">
        <w:rPr>
          <w:rFonts w:ascii="Comic Sans MS" w:eastAsia="Times New Roman" w:hAnsi="Comic Sans MS" w:cs="Times New Roman"/>
          <w:color w:val="727272"/>
          <w:sz w:val="20"/>
          <w:szCs w:val="20"/>
        </w:rPr>
        <w:t>3 – 6 yaş arasındaki çocukların aynı sınıfta birlikte olmaları, küçük çocuklar için farklı düzeylerde gözlem yapmalarına fırsat tanır ve büyük çocuklara da küçüklere yardım etmek suretiyle bilgilerini pekiştirme imkanı sağlar.</w:t>
      </w:r>
    </w:p>
    <w:p w:rsidR="007C0FBE" w:rsidRDefault="007C0FBE">
      <w:pPr>
        <w:rPr>
          <w:rFonts w:ascii="Comic Sans MS" w:eastAsia="Times New Roman" w:hAnsi="Comic Sans MS" w:cs="Times New Roman"/>
          <w:color w:val="727272"/>
          <w:sz w:val="20"/>
          <w:szCs w:val="20"/>
        </w:rPr>
      </w:pPr>
    </w:p>
    <w:p w:rsidR="007C0FBE" w:rsidRDefault="007C0FBE">
      <w:pPr>
        <w:rPr>
          <w:rFonts w:ascii="Comic Sans MS" w:eastAsia="Times New Roman" w:hAnsi="Comic Sans MS" w:cs="Times New Roman"/>
          <w:color w:val="727272"/>
          <w:sz w:val="20"/>
          <w:szCs w:val="20"/>
        </w:rPr>
      </w:pPr>
    </w:p>
    <w:p w:rsidR="007C0FBE" w:rsidRDefault="007C0FBE">
      <w:pPr>
        <w:rPr>
          <w:rFonts w:ascii="Comic Sans MS" w:eastAsia="Times New Roman" w:hAnsi="Comic Sans MS" w:cs="Times New Roman"/>
          <w:color w:val="727272"/>
          <w:sz w:val="20"/>
          <w:szCs w:val="20"/>
        </w:rPr>
      </w:pPr>
    </w:p>
    <w:p w:rsidR="007C0FBE" w:rsidRDefault="007C0FBE">
      <w:pPr>
        <w:rPr>
          <w:rFonts w:ascii="Comic Sans MS" w:eastAsia="Times New Roman" w:hAnsi="Comic Sans MS" w:cs="Times New Roman"/>
          <w:color w:val="727272"/>
          <w:sz w:val="20"/>
          <w:szCs w:val="20"/>
        </w:rPr>
      </w:pPr>
    </w:p>
    <w:p w:rsidR="007C0FBE" w:rsidRPr="00AC54E0" w:rsidRDefault="007C0FBE">
      <w:pPr>
        <w:rPr>
          <w:rFonts w:ascii="Comic Sans MS" w:eastAsia="Times New Roman" w:hAnsi="Comic Sans MS" w:cs="Times New Roman"/>
          <w:b/>
          <w:color w:val="727272"/>
          <w:sz w:val="20"/>
          <w:szCs w:val="20"/>
        </w:rPr>
      </w:pPr>
      <w:r w:rsidRPr="00AC54E0">
        <w:rPr>
          <w:rFonts w:ascii="Comic Sans MS" w:eastAsia="Times New Roman" w:hAnsi="Comic Sans MS" w:cs="Times New Roman"/>
          <w:b/>
          <w:color w:val="727272"/>
          <w:sz w:val="20"/>
          <w:szCs w:val="20"/>
        </w:rPr>
        <w:t>Hata kontrolü</w:t>
      </w:r>
    </w:p>
    <w:p w:rsidR="007C0FBE" w:rsidRPr="007A58EC" w:rsidRDefault="00C42B2A">
      <w:pPr>
        <w:rPr>
          <w:rFonts w:ascii="Arial" w:hAnsi="Arial" w:cs="Arial"/>
          <w:b/>
          <w:bCs/>
          <w:color w:val="000000"/>
          <w:sz w:val="21"/>
          <w:szCs w:val="21"/>
          <w:shd w:val="clear" w:color="auto" w:fill="C2FDFF"/>
        </w:rPr>
      </w:pPr>
      <w:r w:rsidRPr="00C42B2A">
        <w:rPr>
          <w:noProof/>
        </w:rPr>
        <w:pict>
          <v:shape id="_x0000_s1040" type="#_x0000_t75" style="position:absolute;margin-left:-4.6pt;margin-top:128.95pt;width:225.65pt;height:96.7pt;z-index:-251627520">
            <v:imagedata r:id="rId21" o:title="unnamed"/>
          </v:shape>
        </w:pict>
      </w:r>
      <w:r w:rsidR="007C0FBE" w:rsidRPr="007C0FBE">
        <w:rPr>
          <w:rFonts w:ascii="Comic Sans MS" w:eastAsia="Times New Roman" w:hAnsi="Comic Sans MS" w:cs="Times New Roman"/>
          <w:color w:val="727272"/>
          <w:sz w:val="20"/>
          <w:szCs w:val="20"/>
        </w:rPr>
        <w:t>Materyallerdeki hata kontrolü çocuğun kendi hatasını bulmasını sağlayarak birilerinin onu uyarmasına ya da düzeltmesine gerek bıraktırmayarak, kendi kendisini düzeltmesine olanak sağlar. Böylece yetişkinlerden bağımsız hale gelmek doğal olarak gerçekleşir.</w:t>
      </w:r>
    </w:p>
    <w:sectPr w:rsidR="007C0FBE" w:rsidRPr="007A58EC" w:rsidSect="00D531B5">
      <w:pgSz w:w="16838" w:h="11906" w:orient="landscape"/>
      <w:pgMar w:top="1417" w:right="1417" w:bottom="1417" w:left="1417" w:header="708" w:footer="708"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34D" w:rsidRDefault="006E034D" w:rsidP="00231464">
      <w:pPr>
        <w:spacing w:after="0" w:line="240" w:lineRule="auto"/>
      </w:pPr>
      <w:r>
        <w:separator/>
      </w:r>
    </w:p>
  </w:endnote>
  <w:endnote w:type="continuationSeparator" w:id="1">
    <w:p w:rsidR="006E034D" w:rsidRDefault="006E034D" w:rsidP="002314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34D" w:rsidRDefault="006E034D" w:rsidP="00231464">
      <w:pPr>
        <w:spacing w:after="0" w:line="240" w:lineRule="auto"/>
      </w:pPr>
      <w:r>
        <w:separator/>
      </w:r>
    </w:p>
  </w:footnote>
  <w:footnote w:type="continuationSeparator" w:id="1">
    <w:p w:rsidR="006E034D" w:rsidRDefault="006E034D" w:rsidP="0023146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531B5"/>
    <w:rsid w:val="0014069F"/>
    <w:rsid w:val="00204F34"/>
    <w:rsid w:val="00231464"/>
    <w:rsid w:val="004121DA"/>
    <w:rsid w:val="004A6E95"/>
    <w:rsid w:val="0051079F"/>
    <w:rsid w:val="006E034D"/>
    <w:rsid w:val="007A58EC"/>
    <w:rsid w:val="007C0FBE"/>
    <w:rsid w:val="00AC54E0"/>
    <w:rsid w:val="00C42B2A"/>
    <w:rsid w:val="00D531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69F"/>
  </w:style>
  <w:style w:type="paragraph" w:styleId="Balk2">
    <w:name w:val="heading 2"/>
    <w:basedOn w:val="Normal"/>
    <w:link w:val="Balk2Char"/>
    <w:uiPriority w:val="9"/>
    <w:qFormat/>
    <w:rsid w:val="00D531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D531B5"/>
    <w:rPr>
      <w:rFonts w:ascii="Times New Roman" w:eastAsia="Times New Roman" w:hAnsi="Times New Roman" w:cs="Times New Roman"/>
      <w:b/>
      <w:bCs/>
      <w:sz w:val="36"/>
      <w:szCs w:val="36"/>
    </w:rPr>
  </w:style>
  <w:style w:type="paragraph" w:customStyle="1" w:styleId="blog-text-style1">
    <w:name w:val="blog-text-style1"/>
    <w:basedOn w:val="Normal"/>
    <w:rsid w:val="00D531B5"/>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semiHidden/>
    <w:unhideWhenUsed/>
    <w:rsid w:val="00D531B5"/>
    <w:rPr>
      <w:color w:val="0000FF"/>
      <w:u w:val="single"/>
    </w:rPr>
  </w:style>
  <w:style w:type="paragraph" w:styleId="BalonMetni">
    <w:name w:val="Balloon Text"/>
    <w:basedOn w:val="Normal"/>
    <w:link w:val="BalonMetniChar"/>
    <w:uiPriority w:val="99"/>
    <w:semiHidden/>
    <w:unhideWhenUsed/>
    <w:rsid w:val="007C0F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0FBE"/>
    <w:rPr>
      <w:rFonts w:ascii="Tahoma" w:hAnsi="Tahoma" w:cs="Tahoma"/>
      <w:sz w:val="16"/>
      <w:szCs w:val="16"/>
    </w:rPr>
  </w:style>
  <w:style w:type="paragraph" w:styleId="stbilgi">
    <w:name w:val="header"/>
    <w:basedOn w:val="Normal"/>
    <w:link w:val="stbilgiChar"/>
    <w:uiPriority w:val="99"/>
    <w:semiHidden/>
    <w:unhideWhenUsed/>
    <w:rsid w:val="0023146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31464"/>
  </w:style>
  <w:style w:type="paragraph" w:styleId="Altbilgi">
    <w:name w:val="footer"/>
    <w:basedOn w:val="Normal"/>
    <w:link w:val="AltbilgiChar"/>
    <w:uiPriority w:val="99"/>
    <w:semiHidden/>
    <w:unhideWhenUsed/>
    <w:rsid w:val="00231464"/>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231464"/>
  </w:style>
</w:styles>
</file>

<file path=word/webSettings.xml><?xml version="1.0" encoding="utf-8"?>
<w:webSettings xmlns:r="http://schemas.openxmlformats.org/officeDocument/2006/relationships" xmlns:w="http://schemas.openxmlformats.org/wordprocessingml/2006/main">
  <w:divs>
    <w:div w:id="130560723">
      <w:bodyDiv w:val="1"/>
      <w:marLeft w:val="0"/>
      <w:marRight w:val="0"/>
      <w:marTop w:val="0"/>
      <w:marBottom w:val="0"/>
      <w:divBdr>
        <w:top w:val="none" w:sz="0" w:space="0" w:color="auto"/>
        <w:left w:val="none" w:sz="0" w:space="0" w:color="auto"/>
        <w:bottom w:val="none" w:sz="0" w:space="0" w:color="auto"/>
        <w:right w:val="none" w:sz="0" w:space="0" w:color="auto"/>
      </w:divBdr>
    </w:div>
    <w:div w:id="451942423">
      <w:bodyDiv w:val="1"/>
      <w:marLeft w:val="0"/>
      <w:marRight w:val="0"/>
      <w:marTop w:val="0"/>
      <w:marBottom w:val="0"/>
      <w:divBdr>
        <w:top w:val="none" w:sz="0" w:space="0" w:color="auto"/>
        <w:left w:val="none" w:sz="0" w:space="0" w:color="auto"/>
        <w:bottom w:val="none" w:sz="0" w:space="0" w:color="auto"/>
        <w:right w:val="none" w:sz="0" w:space="0" w:color="auto"/>
      </w:divBdr>
    </w:div>
    <w:div w:id="573903091">
      <w:bodyDiv w:val="1"/>
      <w:marLeft w:val="0"/>
      <w:marRight w:val="0"/>
      <w:marTop w:val="0"/>
      <w:marBottom w:val="0"/>
      <w:divBdr>
        <w:top w:val="none" w:sz="0" w:space="0" w:color="auto"/>
        <w:left w:val="none" w:sz="0" w:space="0" w:color="auto"/>
        <w:bottom w:val="none" w:sz="0" w:space="0" w:color="auto"/>
        <w:right w:val="none" w:sz="0" w:space="0" w:color="auto"/>
      </w:divBdr>
    </w:div>
    <w:div w:id="1825197988">
      <w:bodyDiv w:val="1"/>
      <w:marLeft w:val="0"/>
      <w:marRight w:val="0"/>
      <w:marTop w:val="0"/>
      <w:marBottom w:val="0"/>
      <w:divBdr>
        <w:top w:val="none" w:sz="0" w:space="0" w:color="auto"/>
        <w:left w:val="none" w:sz="0" w:space="0" w:color="auto"/>
        <w:bottom w:val="none" w:sz="0" w:space="0" w:color="auto"/>
        <w:right w:val="none" w:sz="0" w:space="0" w:color="auto"/>
      </w:divBdr>
    </w:div>
    <w:div w:id="213937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entalup.net/blog/pedagoji-ve-pedagog-nedir"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562</Words>
  <Characters>3210</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dc:creator>
  <cp:keywords/>
  <dc:description/>
  <cp:lastModifiedBy>anakucagi1</cp:lastModifiedBy>
  <cp:revision>5</cp:revision>
  <cp:lastPrinted>2020-02-10T11:11:00Z</cp:lastPrinted>
  <dcterms:created xsi:type="dcterms:W3CDTF">2020-02-09T18:36:00Z</dcterms:created>
  <dcterms:modified xsi:type="dcterms:W3CDTF">2020-02-10T15:15:00Z</dcterms:modified>
</cp:coreProperties>
</file>